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 № 1</w:t>
      </w:r>
      <w:bookmarkStart w:id="0" w:name="_Toc85194405"/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z w:val="28"/>
          <w:szCs w:val="26"/>
        </w:rPr>
      </w:pPr>
      <w:bookmarkStart w:id="1" w:name="_Toc182408711"/>
      <w:r>
        <w:rPr>
          <w:rFonts w:eastAsia="Times New Roman" w:cs="Times New Roman" w:ascii="Times New Roman" w:hAnsi="Times New Roman"/>
          <w:b/>
          <w:sz w:val="28"/>
          <w:szCs w:val="26"/>
        </w:rPr>
        <w:t>Ранжированный итоговый рейтинг</w:t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организаций,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6602"/>
        <w:gridCol w:w="1765"/>
      </w:tblGrid>
      <w:tr>
        <w:trPr>
          <w:trHeight w:val="31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6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Наименование организации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Итоговый балл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по НОК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АО "Медико-санитарная часть "Нефтяник"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99,63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17"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99,61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"Детский лечебно-реабилитационный центр "Надежда"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99,15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13"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98,76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12"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98,53</w:t>
            </w:r>
            <w:bookmarkStart w:id="2" w:name="_GoBack1"/>
            <w:bookmarkEnd w:id="2"/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5"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98,52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"Поликлиника консультативно-диагностическая им. Е.М. Нигинского"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98,49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ГБ АО "Медицинский центр"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98,49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3"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98,28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8"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98,23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6"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98,17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 "Мать и дитя Тюмень"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98,13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"Юнимед"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98,04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4"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97,88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"ГП  N 1"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97,86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97,61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"Областной офтальмологический диспансер"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97,19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ГАУЗ ТО "Ялуторовский санаторий-профилакторий "Светлый"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96,52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ЧУЗ "Клиническая больница "РЖД-Медицина" города Тюмень"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96,12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 "Глазцентр-Тюмень"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95,00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"МедЭдванс Консалтинг"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93,37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"Профилакторий "Светлый"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91,47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 "Международная Клиника Восстановительной Ортопедии"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91,38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"Визус-1"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88,69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ООО  "Альтера"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86,32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ИТОГ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</w:rPr>
              <w:t>96,46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Ранжированный итоговый рейтинг организаций,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области, </w:t>
      </w:r>
      <w:r>
        <w:rPr>
          <w:rFonts w:ascii="Times New Roman" w:hAnsi="Times New Roman"/>
          <w:b/>
          <w:i/>
          <w:sz w:val="28"/>
          <w:szCs w:val="28"/>
        </w:rPr>
        <w:t>оказывающих услуги в амбулаторных условиях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6588"/>
        <w:gridCol w:w="2121"/>
      </w:tblGrid>
      <w:tr>
        <w:trPr>
          <w:trHeight w:val="315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Наименование организации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Итоговый балл 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НОК среди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амбулатори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АО "Медико-санитарная часть "Нефтяник"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99,70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17"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99,61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5"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98,87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13"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98,76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12"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98,53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ООО "Поликлиника консультативно-диагностическая им.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Е.М. Нигинского"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98,40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3"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98,28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8"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98,23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6"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98,17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ГАУЗ ТО "Детский лечебно-реабилитационный центр "Надежда"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98,10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4"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97,88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ГАУЗ ТО "ГП  N 1"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97,86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97,61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 "Мать и дитя Тюмень"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97,30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ГБ АО "Медицинский центр"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96,80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ГАУЗ ТО "Областной офтальмологический диспансер"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96,71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"Юнимед"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95,30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 "Глазцентр-Тюмень"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95,00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ЧУЗ "Клиническая больница "РЖД-Медицина" города Тюмень"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93,40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"МедЭдванс Консалтинг"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93,37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"Профилакторий "Светлый"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91,47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 "Международная Клиника Восстановительной Ортопедии"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91,38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 "Альтера"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86,32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95,32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Ранжированный итоговый рейтинг организаций, участвующих в реализации программы государственных гарантий бесплатного оказания гражданам медицинской помощи, расположенных на территории Тюменской области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оказывающих услуги в стационарных условиях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/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6521"/>
        <w:gridCol w:w="2121"/>
      </w:tblGrid>
      <w:tr>
        <w:trPr>
          <w:trHeight w:val="315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Наименование организации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Итоговый балл по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 НОК среди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стационар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ГАУЗ ТО "Детский лечебно-реабилитационный центр "Надежда"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ГБ АО "Медицинский центр"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99,7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"Юнимед"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99,7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АО "Медико-санитарная часть "Нефтяник"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99,3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 "Мать и дитя Тюмень"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98,9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ЧУЗ "Клиническая больница "РЖД-Медицина" города Тюмень"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97,8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ГАУЗ ТО "Ялуторовский санаторий-профилакторий "Светлый"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96,52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ООО "Визус-1"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88,69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5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97,6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959" w:bottom="174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e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b7e7c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b7e7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34f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8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b7e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LibreOffice/7.0.1.2$Windows_x86 LibreOffice_project/7cbcfc562f6eb6708b5ff7d7397325de9e764452</Application>
  <Pages>3</Pages>
  <Words>474</Words>
  <Characters>2765</Characters>
  <CharactersWithSpaces>3147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2021-11-09T11:03:00Z</dcterms:created>
  <dc:creator>Ковалева Г.В.</dc:creator>
  <dc:description/>
  <dc:language>ru-RU</dc:language>
  <cp:lastModifiedBy/>
  <cp:lastPrinted>2024-03-25T09:35:00Z</cp:lastPrinted>
  <dcterms:modified xsi:type="dcterms:W3CDTF">2025-01-13T10:44:30Z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